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3E9767B9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66389C">
        <w:rPr>
          <w:rFonts w:ascii="Times New Roman" w:eastAsia="Times New Roman" w:hAnsi="Times New Roman" w:cs="Times New Roman"/>
          <w:sz w:val="27"/>
          <w:szCs w:val="27"/>
          <w:lang w:eastAsia="ru-RU"/>
        </w:rPr>
        <w:t>2788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2FBBCAB5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66389C" w:rsidR="0066389C">
        <w:rPr>
          <w:rFonts w:ascii="Times New Roman" w:hAnsi="Times New Roman" w:cs="Times New Roman"/>
          <w:bCs/>
          <w:sz w:val="24"/>
          <w:szCs w:val="24"/>
        </w:rPr>
        <w:t>86MS0021-01-2026-003848-76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0547B4B3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08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657AF28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66389C">
        <w:rPr>
          <w:rFonts w:ascii="Times New Roman" w:hAnsi="Times New Roman" w:cs="Times New Roman"/>
          <w:sz w:val="27"/>
          <w:szCs w:val="27"/>
        </w:rPr>
        <w:t>Шмелева И.Ю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053CA19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66389C">
        <w:rPr>
          <w:rFonts w:ascii="Times New Roman" w:hAnsi="Times New Roman" w:cs="Times New Roman"/>
          <w:sz w:val="27"/>
          <w:szCs w:val="27"/>
        </w:rPr>
        <w:t>Шмелеву Игорю Юрьевичу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15D16DD9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66389C">
        <w:rPr>
          <w:rFonts w:ascii="Times New Roman" w:hAnsi="Times New Roman" w:cs="Times New Roman"/>
          <w:sz w:val="27"/>
          <w:szCs w:val="27"/>
        </w:rPr>
        <w:t>Шмелеву Игорю Юрьевичу</w:t>
      </w:r>
      <w:r w:rsidRPr="00D564D7" w:rsidR="0066389C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E75106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237B7C">
        <w:rPr>
          <w:rFonts w:ascii="Times New Roman" w:hAnsi="Times New Roman" w:cs="Times New Roman"/>
          <w:sz w:val="27"/>
          <w:szCs w:val="27"/>
        </w:rPr>
        <w:t>о лицевому счету №51518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973B4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237B7C">
        <w:rPr>
          <w:rFonts w:ascii="Times New Roman" w:hAnsi="Times New Roman" w:cs="Times New Roman"/>
          <w:sz w:val="27"/>
          <w:szCs w:val="27"/>
        </w:rPr>
        <w:t>31.03.2020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237B7C">
        <w:rPr>
          <w:rFonts w:ascii="Times New Roman" w:hAnsi="Times New Roman" w:cs="Times New Roman"/>
          <w:sz w:val="27"/>
          <w:szCs w:val="27"/>
        </w:rPr>
        <w:t>25750,78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237B7C">
        <w:rPr>
          <w:rFonts w:ascii="Times New Roman" w:hAnsi="Times New Roman" w:cs="Times New Roman"/>
          <w:bCs/>
          <w:sz w:val="27"/>
          <w:szCs w:val="27"/>
        </w:rPr>
        <w:t>11.02.2016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237B7C">
        <w:rPr>
          <w:rFonts w:ascii="Times New Roman" w:hAnsi="Times New Roman" w:cs="Times New Roman"/>
          <w:sz w:val="27"/>
          <w:szCs w:val="27"/>
        </w:rPr>
        <w:t>29.02.2020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237B7C">
        <w:rPr>
          <w:rFonts w:ascii="Times New Roman" w:hAnsi="Times New Roman" w:cs="Times New Roman"/>
          <w:sz w:val="27"/>
          <w:szCs w:val="27"/>
        </w:rPr>
        <w:t>604</w:t>
      </w:r>
      <w:r w:rsidR="0066389C">
        <w:rPr>
          <w:rFonts w:ascii="Times New Roman" w:hAnsi="Times New Roman" w:cs="Times New Roman"/>
          <w:sz w:val="27"/>
          <w:szCs w:val="27"/>
        </w:rPr>
        <w:t>8,12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резолютивной части решения суда, если лица,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A87864" w:rsidRPr="00350066" w:rsidP="00A87864" w14:paraId="1C3C5058" w14:textId="5B9D929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523BC629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F12222">
      <w:footerReference w:type="default" r:id="rId4"/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776D2"/>
    <w:rsid w:val="001A41A7"/>
    <w:rsid w:val="001C64C5"/>
    <w:rsid w:val="00222708"/>
    <w:rsid w:val="00230A42"/>
    <w:rsid w:val="00237B7C"/>
    <w:rsid w:val="002C5079"/>
    <w:rsid w:val="002D68DC"/>
    <w:rsid w:val="002F0259"/>
    <w:rsid w:val="0034444C"/>
    <w:rsid w:val="00347625"/>
    <w:rsid w:val="00350066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43362"/>
    <w:rsid w:val="0066389C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775C6"/>
    <w:rsid w:val="00D83B2C"/>
    <w:rsid w:val="00D93881"/>
    <w:rsid w:val="00D971C5"/>
    <w:rsid w:val="00DC4A3E"/>
    <w:rsid w:val="00DC55C8"/>
    <w:rsid w:val="00DE1059"/>
    <w:rsid w:val="00E02EC0"/>
    <w:rsid w:val="00E05F3B"/>
    <w:rsid w:val="00E75106"/>
    <w:rsid w:val="00E80AB0"/>
    <w:rsid w:val="00E94212"/>
    <w:rsid w:val="00EB2907"/>
    <w:rsid w:val="00EB3731"/>
    <w:rsid w:val="00EC030A"/>
    <w:rsid w:val="00F12222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